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59F0" w14:textId="77777777" w:rsidR="00B84004" w:rsidRDefault="00B84004" w:rsidP="00B84004">
      <w:pPr>
        <w:ind w:right="57"/>
        <w:jc w:val="center"/>
        <w:rPr>
          <w:b/>
          <w:sz w:val="36"/>
        </w:rPr>
      </w:pPr>
      <w:r>
        <w:rPr>
          <w:b/>
          <w:sz w:val="36"/>
        </w:rPr>
        <w:t>D.G.S.A. VICTORIAN BRANCH INC.</w:t>
      </w:r>
    </w:p>
    <w:p w14:paraId="5FF4F9D1" w14:textId="77777777" w:rsidR="00B84004" w:rsidRDefault="00B84004" w:rsidP="00B84004">
      <w:pPr>
        <w:ind w:right="57"/>
        <w:jc w:val="center"/>
        <w:rPr>
          <w:sz w:val="6"/>
        </w:rPr>
      </w:pPr>
    </w:p>
    <w:p w14:paraId="5420B885" w14:textId="77777777" w:rsidR="00B84004" w:rsidRDefault="00B84004" w:rsidP="00B84004">
      <w:pPr>
        <w:ind w:right="57"/>
        <w:jc w:val="center"/>
        <w:rPr>
          <w:b/>
          <w:sz w:val="36"/>
        </w:rPr>
      </w:pPr>
      <w:r>
        <w:rPr>
          <w:b/>
          <w:sz w:val="36"/>
        </w:rPr>
        <w:t xml:space="preserve">Annual </w:t>
      </w:r>
      <w:proofErr w:type="gramStart"/>
      <w:r>
        <w:rPr>
          <w:b/>
          <w:sz w:val="36"/>
        </w:rPr>
        <w:t>Show  -</w:t>
      </w:r>
      <w:proofErr w:type="gramEnd"/>
      <w:r>
        <w:rPr>
          <w:b/>
          <w:sz w:val="36"/>
        </w:rPr>
        <w:t xml:space="preserve">  201</w:t>
      </w:r>
      <w:r w:rsidR="00373DDD">
        <w:rPr>
          <w:b/>
          <w:sz w:val="36"/>
        </w:rPr>
        <w:t>8</w:t>
      </w:r>
    </w:p>
    <w:p w14:paraId="06539EE3" w14:textId="77777777" w:rsidR="00B84004" w:rsidRDefault="00B84004" w:rsidP="00B84004">
      <w:pPr>
        <w:ind w:right="57"/>
        <w:jc w:val="center"/>
        <w:rPr>
          <w:sz w:val="6"/>
        </w:rPr>
      </w:pPr>
    </w:p>
    <w:p w14:paraId="51031267" w14:textId="77777777" w:rsidR="00B84004" w:rsidRDefault="00B84004" w:rsidP="00B84004">
      <w:pPr>
        <w:ind w:right="57"/>
        <w:jc w:val="center"/>
        <w:rPr>
          <w:sz w:val="6"/>
        </w:rPr>
      </w:pPr>
    </w:p>
    <w:p w14:paraId="7DE5CC23" w14:textId="77777777" w:rsidR="00B84004" w:rsidRDefault="00B84004" w:rsidP="00B70C0D">
      <w:pPr>
        <w:spacing w:line="360" w:lineRule="auto"/>
        <w:jc w:val="center"/>
        <w:rPr>
          <w:rFonts w:ascii="ACaslon Regular" w:hAnsi="ACaslon Regular"/>
          <w:b/>
          <w:bCs/>
          <w:sz w:val="30"/>
        </w:rPr>
      </w:pPr>
      <w:r>
        <w:rPr>
          <w:rFonts w:ascii="ACaslon Regular" w:hAnsi="ACaslon Regular"/>
          <w:b/>
          <w:bCs/>
          <w:sz w:val="30"/>
        </w:rPr>
        <w:t>IN CONJUNCTION WITH</w:t>
      </w:r>
      <w:r w:rsidR="00B70C0D">
        <w:rPr>
          <w:rFonts w:ascii="ACaslon Regular" w:hAnsi="ACaslon Regular"/>
          <w:b/>
          <w:bCs/>
          <w:sz w:val="30"/>
        </w:rPr>
        <w:t xml:space="preserve"> </w:t>
      </w:r>
      <w:r w:rsidR="00373DDD">
        <w:rPr>
          <w:rFonts w:ascii="ACaslon Regular" w:hAnsi="ACaslon Regular"/>
          <w:b/>
          <w:bCs/>
          <w:sz w:val="30"/>
        </w:rPr>
        <w:t>BALLARAT</w:t>
      </w:r>
      <w:r w:rsidR="00B70C0D">
        <w:rPr>
          <w:rFonts w:ascii="ACaslon Regular" w:hAnsi="ACaslon Regular"/>
          <w:b/>
          <w:bCs/>
          <w:sz w:val="30"/>
        </w:rPr>
        <w:t xml:space="preserve"> AGRICULTURAL &amp; PASTORAL SOCIETY INC.  - </w:t>
      </w:r>
      <w:r w:rsidR="00373DDD">
        <w:rPr>
          <w:rFonts w:ascii="ACaslon Regular" w:hAnsi="ACaslon Regular"/>
          <w:b/>
          <w:bCs/>
          <w:sz w:val="30"/>
        </w:rPr>
        <w:t>152nd</w:t>
      </w:r>
      <w:r w:rsidR="00B70C0D">
        <w:rPr>
          <w:rFonts w:ascii="ACaslon Regular" w:hAnsi="ACaslon Regular"/>
          <w:b/>
          <w:bCs/>
          <w:sz w:val="30"/>
        </w:rPr>
        <w:t xml:space="preserve"> </w:t>
      </w:r>
      <w:r>
        <w:rPr>
          <w:rFonts w:ascii="ACaslon Regular" w:hAnsi="ACaslon Regular"/>
          <w:b/>
          <w:bCs/>
          <w:sz w:val="30"/>
        </w:rPr>
        <w:t xml:space="preserve">ANNUAL SHOW </w:t>
      </w:r>
    </w:p>
    <w:p w14:paraId="73D548EE" w14:textId="77777777" w:rsidR="00B84004" w:rsidRDefault="00B84004" w:rsidP="00B84004">
      <w:pPr>
        <w:ind w:right="57"/>
        <w:jc w:val="center"/>
        <w:rPr>
          <w:b/>
          <w:sz w:val="28"/>
        </w:rPr>
      </w:pPr>
      <w:r>
        <w:rPr>
          <w:b/>
          <w:sz w:val="28"/>
          <w:u w:val="single"/>
        </w:rPr>
        <w:t>Date:</w:t>
      </w:r>
      <w:r>
        <w:rPr>
          <w:b/>
          <w:sz w:val="28"/>
        </w:rPr>
        <w:t xml:space="preserve">   </w:t>
      </w:r>
      <w:r w:rsidR="00B70C0D">
        <w:rPr>
          <w:b/>
          <w:sz w:val="28"/>
        </w:rPr>
        <w:t>1</w:t>
      </w:r>
      <w:r w:rsidR="00373DDD">
        <w:rPr>
          <w:b/>
          <w:sz w:val="28"/>
        </w:rPr>
        <w:t>1</w:t>
      </w:r>
      <w:r w:rsidR="00B70C0D" w:rsidRPr="00B70C0D">
        <w:rPr>
          <w:b/>
          <w:sz w:val="28"/>
          <w:vertAlign w:val="superscript"/>
        </w:rPr>
        <w:t>th</w:t>
      </w:r>
      <w:r w:rsidR="00B70C0D">
        <w:rPr>
          <w:b/>
          <w:sz w:val="28"/>
        </w:rPr>
        <w:t xml:space="preserve"> November 201</w:t>
      </w:r>
      <w:r w:rsidR="00373DDD">
        <w:rPr>
          <w:b/>
          <w:sz w:val="28"/>
        </w:rPr>
        <w:t>8</w:t>
      </w:r>
    </w:p>
    <w:p w14:paraId="585BDA28" w14:textId="77777777" w:rsidR="00B84004" w:rsidRDefault="00B84004" w:rsidP="00B84004">
      <w:pPr>
        <w:ind w:right="57"/>
        <w:jc w:val="center"/>
        <w:rPr>
          <w:b/>
          <w:sz w:val="26"/>
        </w:rPr>
      </w:pPr>
      <w:r>
        <w:rPr>
          <w:b/>
          <w:sz w:val="26"/>
        </w:rPr>
        <w:t xml:space="preserve">Venue:  </w:t>
      </w:r>
      <w:r w:rsidR="00373DDD">
        <w:rPr>
          <w:b/>
          <w:sz w:val="26"/>
        </w:rPr>
        <w:t>Ballarat</w:t>
      </w:r>
      <w:r>
        <w:rPr>
          <w:b/>
          <w:sz w:val="26"/>
        </w:rPr>
        <w:t xml:space="preserve"> Showgrounds. </w:t>
      </w:r>
    </w:p>
    <w:p w14:paraId="56CD0892" w14:textId="77777777" w:rsidR="00B84004" w:rsidRDefault="00B84004" w:rsidP="00B84004">
      <w:pPr>
        <w:ind w:right="57"/>
        <w:jc w:val="center"/>
        <w:rPr>
          <w:b/>
          <w:sz w:val="14"/>
        </w:rPr>
      </w:pPr>
    </w:p>
    <w:p w14:paraId="12CEB34A" w14:textId="77777777" w:rsidR="00B70C0D" w:rsidRPr="00B70C0D" w:rsidRDefault="00B84004" w:rsidP="00B84004">
      <w:pPr>
        <w:ind w:right="57"/>
        <w:jc w:val="center"/>
        <w:rPr>
          <w:rFonts w:ascii="Arial" w:hAnsi="Arial" w:cs="Arial"/>
          <w:sz w:val="23"/>
        </w:rPr>
      </w:pPr>
      <w:r>
        <w:rPr>
          <w:rFonts w:ascii="Arial" w:hAnsi="Arial"/>
        </w:rPr>
        <w:t>Entries to be forwarded to:</w:t>
      </w:r>
      <w:r w:rsidR="00B70C0D">
        <w:rPr>
          <w:rFonts w:ascii="Arial" w:hAnsi="Arial"/>
        </w:rPr>
        <w:t xml:space="preserve"> </w:t>
      </w:r>
      <w:r w:rsidR="00373DDD">
        <w:rPr>
          <w:rFonts w:ascii="Arial" w:hAnsi="Arial" w:cs="Arial"/>
          <w:sz w:val="23"/>
        </w:rPr>
        <w:t>Ballarat</w:t>
      </w:r>
      <w:r w:rsidR="00B70C0D" w:rsidRPr="00B70C0D">
        <w:rPr>
          <w:rFonts w:ascii="Arial" w:hAnsi="Arial" w:cs="Arial"/>
          <w:sz w:val="23"/>
        </w:rPr>
        <w:t xml:space="preserve"> Show Secretary,</w:t>
      </w:r>
    </w:p>
    <w:p w14:paraId="1EC0E717" w14:textId="77777777" w:rsidR="00B84004" w:rsidRPr="00B70C0D" w:rsidRDefault="00B70C0D" w:rsidP="00B84004">
      <w:pPr>
        <w:ind w:right="57"/>
        <w:jc w:val="center"/>
        <w:rPr>
          <w:rFonts w:ascii="Arial" w:hAnsi="Arial" w:cs="Arial"/>
        </w:rPr>
      </w:pPr>
      <w:r w:rsidRPr="00B70C0D">
        <w:rPr>
          <w:rFonts w:ascii="Arial" w:hAnsi="Arial" w:cs="Arial"/>
          <w:sz w:val="23"/>
        </w:rPr>
        <w:t xml:space="preserve">P. O. Box </w:t>
      </w:r>
      <w:r w:rsidR="00373DDD">
        <w:rPr>
          <w:rFonts w:ascii="Arial" w:hAnsi="Arial" w:cs="Arial"/>
          <w:sz w:val="23"/>
        </w:rPr>
        <w:t>401</w:t>
      </w:r>
      <w:r w:rsidRPr="00B70C0D">
        <w:rPr>
          <w:rFonts w:ascii="Arial" w:hAnsi="Arial" w:cs="Arial"/>
          <w:sz w:val="23"/>
        </w:rPr>
        <w:t xml:space="preserve">, </w:t>
      </w:r>
      <w:r w:rsidR="00373DDD">
        <w:rPr>
          <w:rFonts w:ascii="Arial" w:hAnsi="Arial" w:cs="Arial"/>
          <w:sz w:val="23"/>
        </w:rPr>
        <w:t>Ballarat</w:t>
      </w:r>
      <w:r w:rsidRPr="00B70C0D">
        <w:rPr>
          <w:rFonts w:ascii="Arial" w:hAnsi="Arial" w:cs="Arial"/>
          <w:sz w:val="23"/>
        </w:rPr>
        <w:t>. 3</w:t>
      </w:r>
      <w:r w:rsidR="00373DDD">
        <w:rPr>
          <w:rFonts w:ascii="Arial" w:hAnsi="Arial" w:cs="Arial"/>
          <w:sz w:val="23"/>
        </w:rPr>
        <w:t>353</w:t>
      </w:r>
    </w:p>
    <w:p w14:paraId="696E2296" w14:textId="77777777" w:rsidR="00B84004" w:rsidRDefault="00B84004" w:rsidP="00B84004">
      <w:pPr>
        <w:ind w:right="57"/>
        <w:jc w:val="center"/>
        <w:rPr>
          <w:rFonts w:ascii="Arial" w:hAnsi="Arial"/>
          <w:sz w:val="12"/>
        </w:rPr>
      </w:pPr>
    </w:p>
    <w:p w14:paraId="4131CE67" w14:textId="56D7D9E4" w:rsidR="00B84004" w:rsidRDefault="00B84004" w:rsidP="00B84004">
      <w:pPr>
        <w:ind w:right="57"/>
        <w:jc w:val="center"/>
        <w:rPr>
          <w:b/>
          <w:sz w:val="26"/>
        </w:rPr>
      </w:pPr>
      <w:r>
        <w:rPr>
          <w:b/>
          <w:sz w:val="26"/>
        </w:rPr>
        <w:t xml:space="preserve">***    Entries Close – </w:t>
      </w:r>
      <w:r w:rsidR="00B70C0D">
        <w:rPr>
          <w:rFonts w:ascii="Calibri" w:hAnsi="Calibri"/>
          <w:b/>
          <w:sz w:val="23"/>
          <w:u w:val="single"/>
        </w:rPr>
        <w:t>2</w:t>
      </w:r>
      <w:r w:rsidR="00373DDD">
        <w:rPr>
          <w:rFonts w:ascii="Calibri" w:hAnsi="Calibri"/>
          <w:b/>
          <w:sz w:val="23"/>
          <w:u w:val="single"/>
        </w:rPr>
        <w:t>6</w:t>
      </w:r>
      <w:r w:rsidR="00B70C0D">
        <w:rPr>
          <w:rFonts w:ascii="Calibri" w:hAnsi="Calibri"/>
          <w:b/>
          <w:sz w:val="23"/>
          <w:u w:val="single"/>
        </w:rPr>
        <w:t>/10/1</w:t>
      </w:r>
      <w:r w:rsidR="004C673C">
        <w:rPr>
          <w:rFonts w:ascii="Calibri" w:hAnsi="Calibri"/>
          <w:b/>
          <w:sz w:val="23"/>
          <w:u w:val="single"/>
        </w:rPr>
        <w:t>8</w:t>
      </w:r>
      <w:bookmarkStart w:id="0" w:name="_GoBack"/>
      <w:bookmarkEnd w:id="0"/>
      <w:r w:rsidR="00B70C0D" w:rsidRPr="00913D08">
        <w:rPr>
          <w:rFonts w:ascii="Calibri" w:hAnsi="Calibri"/>
          <w:sz w:val="23"/>
        </w:rPr>
        <w:t xml:space="preserve">  </w:t>
      </w:r>
      <w:r>
        <w:rPr>
          <w:b/>
          <w:sz w:val="26"/>
        </w:rPr>
        <w:t>****</w:t>
      </w:r>
    </w:p>
    <w:p w14:paraId="2EC80D33" w14:textId="77777777" w:rsidR="00B70C0D" w:rsidRPr="00913D08" w:rsidRDefault="00B70C0D" w:rsidP="00B70C0D">
      <w:pPr>
        <w:jc w:val="center"/>
        <w:rPr>
          <w:rFonts w:ascii="Calibri" w:hAnsi="Calibri"/>
          <w:b/>
          <w:i/>
          <w:sz w:val="23"/>
        </w:rPr>
      </w:pPr>
      <w:r w:rsidRPr="00913D08">
        <w:rPr>
          <w:rFonts w:ascii="Calibri" w:hAnsi="Calibri"/>
          <w:b/>
          <w:i/>
          <w:sz w:val="23"/>
        </w:rPr>
        <w:t>NO LATE ENTRIES</w:t>
      </w:r>
      <w:r>
        <w:rPr>
          <w:rFonts w:ascii="Calibri" w:hAnsi="Calibri"/>
          <w:b/>
          <w:i/>
          <w:sz w:val="23"/>
        </w:rPr>
        <w:t xml:space="preserve"> can be accepted due to unreliable Australia Postal service for return of tickets</w:t>
      </w:r>
    </w:p>
    <w:p w14:paraId="4BAF37D1" w14:textId="77777777" w:rsidR="00B84004" w:rsidRDefault="00B84004" w:rsidP="00B84004">
      <w:pPr>
        <w:ind w:right="57"/>
        <w:jc w:val="center"/>
        <w:rPr>
          <w:b/>
          <w:sz w:val="20"/>
        </w:rPr>
      </w:pPr>
    </w:p>
    <w:p w14:paraId="1BFD220C" w14:textId="77777777" w:rsidR="009061B7" w:rsidRDefault="00B84004" w:rsidP="00801975">
      <w:pPr>
        <w:ind w:right="57"/>
        <w:jc w:val="center"/>
        <w:rPr>
          <w:rFonts w:ascii="Arial" w:hAnsi="Arial"/>
        </w:rPr>
      </w:pPr>
      <w:r>
        <w:rPr>
          <w:rFonts w:ascii="Arial" w:hAnsi="Arial"/>
          <w:b/>
          <w:i/>
          <w:sz w:val="26"/>
          <w:u w:val="single"/>
        </w:rPr>
        <w:t>Entry Fees:</w:t>
      </w:r>
      <w:r>
        <w:rPr>
          <w:rFonts w:ascii="Modern" w:hAnsi="Modern"/>
          <w:i/>
        </w:rPr>
        <w:tab/>
      </w:r>
      <w:r>
        <w:rPr>
          <w:rFonts w:ascii="Modern" w:hAnsi="Modern"/>
        </w:rPr>
        <w:t>$</w:t>
      </w:r>
      <w:r w:rsidR="00DB5C4C">
        <w:rPr>
          <w:rFonts w:ascii="Arial" w:hAnsi="Arial"/>
          <w:b/>
        </w:rPr>
        <w:t>3.50</w:t>
      </w:r>
      <w:r w:rsidR="009061B7">
        <w:rPr>
          <w:rFonts w:ascii="Arial" w:hAnsi="Arial"/>
          <w:b/>
        </w:rPr>
        <w:t xml:space="preserve"> </w:t>
      </w:r>
      <w:r w:rsidR="009061B7">
        <w:rPr>
          <w:rFonts w:ascii="Arial" w:hAnsi="Arial"/>
        </w:rPr>
        <w:t>per class (</w:t>
      </w:r>
      <w:r w:rsidR="00DB5C4C">
        <w:rPr>
          <w:rFonts w:ascii="Arial" w:hAnsi="Arial"/>
        </w:rPr>
        <w:t>or $2.50 for members</w:t>
      </w:r>
      <w:r w:rsidR="009061B7">
        <w:rPr>
          <w:rFonts w:ascii="Arial" w:hAnsi="Arial"/>
        </w:rPr>
        <w:t>)</w:t>
      </w:r>
    </w:p>
    <w:p w14:paraId="590FE705" w14:textId="77777777" w:rsidR="00B84004" w:rsidRPr="009061B7" w:rsidRDefault="009061B7" w:rsidP="009061B7">
      <w:pPr>
        <w:ind w:right="57"/>
        <w:jc w:val="center"/>
        <w:rPr>
          <w:rFonts w:ascii="Modern" w:hAnsi="Modern"/>
          <w:i/>
        </w:rPr>
      </w:pPr>
      <w:r w:rsidRPr="009061B7">
        <w:rPr>
          <w:rFonts w:ascii="Arial" w:hAnsi="Arial"/>
          <w:sz w:val="22"/>
        </w:rPr>
        <w:t xml:space="preserve">Chief Steward: </w:t>
      </w:r>
      <w:r w:rsidR="00DB5C4C">
        <w:rPr>
          <w:rFonts w:ascii="Arial" w:hAnsi="Arial"/>
          <w:sz w:val="22"/>
        </w:rPr>
        <w:t>Glenis Keays - ‘ph 0481 481 609</w:t>
      </w:r>
    </w:p>
    <w:p w14:paraId="521EA1A7" w14:textId="77777777" w:rsidR="00B84004" w:rsidRDefault="00B84004" w:rsidP="00B84004">
      <w:pPr>
        <w:ind w:right="57"/>
        <w:rPr>
          <w:rFonts w:ascii="Arial" w:hAnsi="Arial"/>
          <w:sz w:val="10"/>
          <w:u w:val="single"/>
        </w:rPr>
      </w:pPr>
    </w:p>
    <w:p w14:paraId="7C2C60A7" w14:textId="77777777" w:rsidR="00910CFE" w:rsidRDefault="00910CFE" w:rsidP="00B70C0D">
      <w:pPr>
        <w:pStyle w:val="ListParagraph"/>
        <w:spacing w:before="0" w:beforeAutospacing="0" w:after="0" w:afterAutospacing="0"/>
        <w:ind w:left="113"/>
        <w:jc w:val="center"/>
        <w:rPr>
          <w:rFonts w:ascii="Calibri" w:hAnsi="Calibri"/>
          <w:b/>
          <w:szCs w:val="20"/>
        </w:rPr>
      </w:pPr>
      <w:r>
        <w:rPr>
          <w:rFonts w:ascii="Calibri" w:hAnsi="Calibri"/>
          <w:b/>
          <w:szCs w:val="20"/>
        </w:rPr>
        <w:t>Ballarat Show Society prefer entries to come through “Nominate” - details on their web-site</w:t>
      </w:r>
    </w:p>
    <w:p w14:paraId="4D84D077" w14:textId="77777777" w:rsidR="00910CFE" w:rsidRDefault="00910CFE" w:rsidP="00B70C0D">
      <w:pPr>
        <w:pStyle w:val="ListParagraph"/>
        <w:spacing w:before="0" w:beforeAutospacing="0" w:after="0" w:afterAutospacing="0"/>
        <w:ind w:left="113"/>
        <w:jc w:val="center"/>
        <w:rPr>
          <w:rFonts w:ascii="Calibri" w:hAnsi="Calibri"/>
          <w:b/>
          <w:szCs w:val="20"/>
        </w:rPr>
      </w:pPr>
      <w:r>
        <w:rPr>
          <w:rFonts w:ascii="Calibri" w:hAnsi="Calibri"/>
          <w:b/>
          <w:szCs w:val="20"/>
        </w:rPr>
        <w:t>or</w:t>
      </w:r>
    </w:p>
    <w:p w14:paraId="7B3E5159" w14:textId="77777777" w:rsidR="00B70C0D" w:rsidRPr="00B70C0D" w:rsidRDefault="00801975" w:rsidP="00B70C0D">
      <w:pPr>
        <w:pStyle w:val="ListParagraph"/>
        <w:spacing w:before="0" w:beforeAutospacing="0" w:after="0" w:afterAutospacing="0"/>
        <w:ind w:left="113"/>
        <w:jc w:val="center"/>
        <w:rPr>
          <w:rFonts w:ascii="Calibri" w:hAnsi="Calibri"/>
          <w:b/>
          <w:szCs w:val="20"/>
        </w:rPr>
      </w:pPr>
      <w:r>
        <w:rPr>
          <w:rFonts w:ascii="Calibri" w:hAnsi="Calibri"/>
          <w:b/>
          <w:szCs w:val="20"/>
        </w:rPr>
        <w:t>Please make cheques payable to:</w:t>
      </w:r>
      <w:r w:rsidR="00B70C0D" w:rsidRPr="00B70C0D">
        <w:rPr>
          <w:rFonts w:ascii="Calibri" w:hAnsi="Calibri"/>
          <w:b/>
          <w:szCs w:val="20"/>
        </w:rPr>
        <w:t xml:space="preserve"> </w:t>
      </w:r>
      <w:r w:rsidR="00373DDD">
        <w:rPr>
          <w:rFonts w:ascii="Calibri" w:hAnsi="Calibri"/>
          <w:b/>
          <w:szCs w:val="20"/>
        </w:rPr>
        <w:t>Ballarat</w:t>
      </w:r>
      <w:r w:rsidR="00B70C0D" w:rsidRPr="00B70C0D">
        <w:rPr>
          <w:rFonts w:ascii="Calibri" w:hAnsi="Calibri"/>
          <w:b/>
          <w:szCs w:val="20"/>
        </w:rPr>
        <w:t xml:space="preserve"> Agricultural &amp; Pastoral Society Inc. OR</w:t>
      </w:r>
    </w:p>
    <w:p w14:paraId="20C3C7A8" w14:textId="77777777" w:rsidR="00B84004" w:rsidRDefault="00B70C0D" w:rsidP="00B70C0D">
      <w:pPr>
        <w:ind w:right="57"/>
        <w:jc w:val="center"/>
        <w:rPr>
          <w:rFonts w:ascii="Calibri" w:hAnsi="Calibri"/>
          <w:b/>
          <w:szCs w:val="20"/>
        </w:rPr>
      </w:pPr>
      <w:r w:rsidRPr="00B70C0D">
        <w:rPr>
          <w:rFonts w:ascii="Calibri" w:hAnsi="Calibri"/>
          <w:b/>
          <w:szCs w:val="20"/>
        </w:rPr>
        <w:t>Direct debit</w:t>
      </w:r>
      <w:r w:rsidR="00910CFE">
        <w:rPr>
          <w:rFonts w:ascii="Calibri" w:hAnsi="Calibri"/>
          <w:b/>
          <w:szCs w:val="20"/>
        </w:rPr>
        <w:t xml:space="preserve"> BSB 633 000 Ac </w:t>
      </w:r>
      <w:proofErr w:type="gramStart"/>
      <w:r w:rsidR="00910CFE">
        <w:rPr>
          <w:rFonts w:ascii="Calibri" w:hAnsi="Calibri"/>
          <w:b/>
          <w:szCs w:val="20"/>
        </w:rPr>
        <w:t xml:space="preserve">162655906 </w:t>
      </w:r>
      <w:r w:rsidRPr="00B70C0D">
        <w:rPr>
          <w:rFonts w:ascii="Calibri" w:hAnsi="Calibri"/>
          <w:b/>
          <w:szCs w:val="20"/>
        </w:rPr>
        <w:t xml:space="preserve"> –</w:t>
      </w:r>
      <w:proofErr w:type="gramEnd"/>
      <w:r w:rsidRPr="00B70C0D">
        <w:rPr>
          <w:rFonts w:ascii="Calibri" w:hAnsi="Calibri"/>
          <w:b/>
          <w:szCs w:val="20"/>
        </w:rPr>
        <w:t xml:space="preserve"> please quote your name</w:t>
      </w:r>
      <w:r w:rsidR="00910CFE">
        <w:rPr>
          <w:rFonts w:ascii="Calibri" w:hAnsi="Calibri"/>
          <w:b/>
          <w:szCs w:val="20"/>
        </w:rPr>
        <w:t xml:space="preserve"> &amp; section</w:t>
      </w:r>
    </w:p>
    <w:p w14:paraId="11CF497B" w14:textId="77777777" w:rsidR="00910CFE" w:rsidRPr="00910CFE" w:rsidRDefault="00910CFE" w:rsidP="00B70C0D">
      <w:pPr>
        <w:ind w:right="57"/>
        <w:jc w:val="center"/>
        <w:rPr>
          <w:b/>
          <w:sz w:val="22"/>
        </w:rPr>
      </w:pPr>
    </w:p>
    <w:p w14:paraId="5842B82B" w14:textId="77777777" w:rsidR="00B84004" w:rsidRDefault="00B84004" w:rsidP="00B84004">
      <w:pPr>
        <w:ind w:right="57"/>
        <w:jc w:val="center"/>
        <w:rPr>
          <w:b/>
          <w:sz w:val="28"/>
        </w:rPr>
      </w:pPr>
      <w:r>
        <w:rPr>
          <w:b/>
          <w:sz w:val="28"/>
        </w:rPr>
        <w:t>REGULATIONS</w:t>
      </w:r>
    </w:p>
    <w:p w14:paraId="12A02436" w14:textId="77777777" w:rsidR="00B84004" w:rsidRDefault="00B84004" w:rsidP="00B84004">
      <w:pPr>
        <w:ind w:right="57"/>
        <w:jc w:val="center"/>
        <w:rPr>
          <w:b/>
          <w:sz w:val="16"/>
        </w:rPr>
      </w:pPr>
    </w:p>
    <w:p w14:paraId="2499F63F" w14:textId="77777777" w:rsidR="00B84004" w:rsidRDefault="00B84004" w:rsidP="00B84004">
      <w:pPr>
        <w:ind w:right="57"/>
        <w:jc w:val="center"/>
        <w:sectPr w:rsidR="00B84004">
          <w:pgSz w:w="11907" w:h="16834"/>
          <w:pgMar w:top="680" w:right="794" w:bottom="680" w:left="794" w:header="720" w:footer="720" w:gutter="0"/>
          <w:cols w:space="720"/>
        </w:sectPr>
      </w:pPr>
    </w:p>
    <w:p w14:paraId="4188A56E" w14:textId="77777777" w:rsidR="00B84004" w:rsidRDefault="00B84004" w:rsidP="00B84004">
      <w:pPr>
        <w:spacing w:before="40"/>
        <w:ind w:left="360" w:right="57" w:hanging="360"/>
        <w:jc w:val="both"/>
        <w:rPr>
          <w:sz w:val="22"/>
        </w:rPr>
      </w:pPr>
      <w:r>
        <w:rPr>
          <w:sz w:val="22"/>
        </w:rPr>
        <w:t>1.</w:t>
      </w:r>
      <w:r>
        <w:rPr>
          <w:sz w:val="22"/>
        </w:rPr>
        <w:tab/>
      </w:r>
      <w:r>
        <w:rPr>
          <w:rFonts w:ascii="Arial Narrow" w:hAnsi="Arial Narrow" w:cs="Arial"/>
          <w:sz w:val="22"/>
        </w:rPr>
        <w:t>Entry fees must accompany entries</w:t>
      </w:r>
    </w:p>
    <w:p w14:paraId="323F3EEF" w14:textId="77777777" w:rsidR="00B84004" w:rsidRDefault="00B84004" w:rsidP="00B84004">
      <w:pPr>
        <w:spacing w:before="40"/>
        <w:ind w:left="360" w:right="57" w:hanging="360"/>
        <w:jc w:val="both"/>
        <w:rPr>
          <w:sz w:val="22"/>
        </w:rPr>
      </w:pPr>
      <w:r>
        <w:rPr>
          <w:sz w:val="22"/>
        </w:rPr>
        <w:t>2.</w:t>
      </w:r>
      <w:r>
        <w:rPr>
          <w:sz w:val="22"/>
        </w:rPr>
        <w:tab/>
      </w:r>
      <w:r>
        <w:rPr>
          <w:rFonts w:ascii="Arial Narrow" w:hAnsi="Arial Narrow"/>
          <w:sz w:val="22"/>
        </w:rPr>
        <w:t>All goats must be registered (or registration applied for)</w:t>
      </w:r>
      <w:r w:rsidR="001A35D0">
        <w:rPr>
          <w:rFonts w:ascii="Arial Narrow" w:hAnsi="Arial Narrow"/>
          <w:sz w:val="22"/>
        </w:rPr>
        <w:t xml:space="preserve"> with the DGSA</w:t>
      </w:r>
      <w:r>
        <w:rPr>
          <w:sz w:val="22"/>
        </w:rPr>
        <w:t>.</w:t>
      </w:r>
    </w:p>
    <w:p w14:paraId="3F5E25B9" w14:textId="77777777" w:rsidR="00B84004" w:rsidRDefault="00B84004" w:rsidP="00B84004">
      <w:pPr>
        <w:spacing w:before="40"/>
        <w:ind w:left="360" w:right="57" w:hanging="360"/>
        <w:jc w:val="both"/>
        <w:rPr>
          <w:sz w:val="22"/>
        </w:rPr>
      </w:pPr>
      <w:r>
        <w:rPr>
          <w:sz w:val="22"/>
        </w:rPr>
        <w:t>3.</w:t>
      </w:r>
      <w:r>
        <w:rPr>
          <w:sz w:val="22"/>
        </w:rPr>
        <w:tab/>
      </w:r>
      <w:r>
        <w:rPr>
          <w:rFonts w:ascii="Arial Narrow" w:hAnsi="Arial Narrow"/>
          <w:sz w:val="22"/>
        </w:rPr>
        <w:t>Classes may be amalgamated or divided at the discretion of the judge/stewards.  All handlers to wear white coats/clothing in the show ring</w:t>
      </w:r>
      <w:r>
        <w:rPr>
          <w:sz w:val="22"/>
        </w:rPr>
        <w:t>.</w:t>
      </w:r>
    </w:p>
    <w:p w14:paraId="19DA0E50" w14:textId="77777777" w:rsidR="00B84004" w:rsidRDefault="00B84004" w:rsidP="00B84004">
      <w:pPr>
        <w:spacing w:before="40"/>
        <w:ind w:left="360" w:right="57" w:hanging="360"/>
        <w:jc w:val="both"/>
        <w:rPr>
          <w:sz w:val="22"/>
        </w:rPr>
      </w:pPr>
      <w:r>
        <w:rPr>
          <w:sz w:val="22"/>
        </w:rPr>
        <w:t>4.</w:t>
      </w:r>
      <w:r>
        <w:rPr>
          <w:sz w:val="22"/>
        </w:rPr>
        <w:tab/>
      </w:r>
      <w:r>
        <w:rPr>
          <w:rFonts w:ascii="Arial Narrow" w:hAnsi="Arial Narrow"/>
          <w:sz w:val="22"/>
        </w:rPr>
        <w:t xml:space="preserve">Type &amp; Production Classes - Points on Milk Production Show Cards </w:t>
      </w:r>
      <w:r>
        <w:rPr>
          <w:rFonts w:ascii="Arial Narrow" w:hAnsi="Arial Narrow"/>
          <w:b/>
          <w:sz w:val="22"/>
        </w:rPr>
        <w:t>MUST</w:t>
      </w:r>
      <w:r>
        <w:rPr>
          <w:rFonts w:ascii="Arial Narrow" w:hAnsi="Arial Narrow"/>
          <w:sz w:val="22"/>
        </w:rPr>
        <w:t xml:space="preserve"> be included on entry.  </w:t>
      </w:r>
      <w:r w:rsidR="00B70C0D">
        <w:rPr>
          <w:rFonts w:ascii="Arial Narrow" w:hAnsi="Arial Narrow"/>
          <w:sz w:val="22"/>
        </w:rPr>
        <w:t>Type &amp; Production points</w:t>
      </w:r>
      <w:r>
        <w:rPr>
          <w:rFonts w:ascii="Arial Narrow" w:hAnsi="Arial Narrow"/>
          <w:sz w:val="22"/>
        </w:rPr>
        <w:t xml:space="preserve"> Cards MUST be brought to the show and WILL be inspected by the stewards. </w:t>
      </w:r>
      <w:r w:rsidR="00B70C0D">
        <w:rPr>
          <w:rFonts w:ascii="Arial Narrow" w:hAnsi="Arial Narrow"/>
          <w:sz w:val="22"/>
        </w:rPr>
        <w:t xml:space="preserve">All valid cards have no time limit. </w:t>
      </w:r>
      <w:r>
        <w:rPr>
          <w:rFonts w:ascii="Arial Narrow" w:hAnsi="Arial Narrow"/>
          <w:sz w:val="22"/>
        </w:rPr>
        <w:t xml:space="preserve"> </w:t>
      </w:r>
      <w:r>
        <w:rPr>
          <w:rFonts w:ascii="Arial Narrow" w:hAnsi="Arial Narrow"/>
          <w:i/>
          <w:sz w:val="22"/>
        </w:rPr>
        <w:t>Entries in T &amp; P Classes will be disqualified if Exhibitors fail to present relevant Show Cards for inspection when required.</w:t>
      </w:r>
    </w:p>
    <w:p w14:paraId="5D63E050" w14:textId="77777777" w:rsidR="00B84004" w:rsidRDefault="00B84004" w:rsidP="00B84004">
      <w:pPr>
        <w:spacing w:before="40"/>
        <w:ind w:left="360" w:right="57" w:hanging="360"/>
        <w:jc w:val="both"/>
        <w:rPr>
          <w:rFonts w:ascii="Arial Narrow" w:hAnsi="Arial Narrow"/>
          <w:sz w:val="22"/>
        </w:rPr>
      </w:pPr>
      <w:r>
        <w:rPr>
          <w:sz w:val="22"/>
        </w:rPr>
        <w:t>5.</w:t>
      </w:r>
      <w:r>
        <w:rPr>
          <w:sz w:val="22"/>
        </w:rPr>
        <w:tab/>
      </w:r>
      <w:r>
        <w:rPr>
          <w:rFonts w:ascii="Arial Narrow" w:hAnsi="Arial Narrow"/>
          <w:sz w:val="22"/>
        </w:rPr>
        <w:t xml:space="preserve">Classes marked </w:t>
      </w:r>
      <w:r>
        <w:rPr>
          <w:rFonts w:ascii="Arial Narrow" w:hAnsi="Arial Narrow"/>
          <w:b/>
          <w:sz w:val="22"/>
        </w:rPr>
        <w:t>*</w:t>
      </w:r>
      <w:r>
        <w:rPr>
          <w:rFonts w:ascii="Arial Narrow" w:hAnsi="Arial Narrow"/>
          <w:sz w:val="22"/>
        </w:rPr>
        <w:t xml:space="preserve"> are special classes.  Goats in these classes must also be entered in their appropriate age/breed classes.</w:t>
      </w:r>
    </w:p>
    <w:p w14:paraId="5BA14151" w14:textId="77777777" w:rsidR="00B84004" w:rsidRDefault="00B84004" w:rsidP="00B84004">
      <w:pPr>
        <w:framePr w:hSpace="180" w:wrap="auto" w:vAnchor="text" w:hAnchor="page" w:x="4216" w:y="510"/>
        <w:spacing w:before="40"/>
        <w:jc w:val="center"/>
      </w:pPr>
      <w:r>
        <w:rPr>
          <w:noProof/>
          <w:lang w:eastAsia="en-AU"/>
        </w:rPr>
        <w:drawing>
          <wp:inline distT="0" distB="0" distL="0" distR="0" wp14:anchorId="3A81DF26" wp14:editId="235A7CBD">
            <wp:extent cx="2035810" cy="167322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35810" cy="1673225"/>
                    </a:xfrm>
                    <a:prstGeom prst="rect">
                      <a:avLst/>
                    </a:prstGeom>
                    <a:noFill/>
                    <a:ln w="9525">
                      <a:noFill/>
                      <a:miter lim="800000"/>
                      <a:headEnd/>
                      <a:tailEnd/>
                    </a:ln>
                  </pic:spPr>
                </pic:pic>
              </a:graphicData>
            </a:graphic>
          </wp:inline>
        </w:drawing>
      </w:r>
    </w:p>
    <w:p w14:paraId="54539B9D" w14:textId="77777777" w:rsidR="00B84004" w:rsidRDefault="00B84004" w:rsidP="00B84004">
      <w:pPr>
        <w:spacing w:before="40"/>
        <w:ind w:left="360" w:right="57" w:hanging="360"/>
        <w:jc w:val="both"/>
        <w:rPr>
          <w:rFonts w:ascii="Arial Narrow" w:hAnsi="Arial Narrow"/>
          <w:sz w:val="22"/>
        </w:rPr>
      </w:pPr>
      <w:r>
        <w:rPr>
          <w:sz w:val="22"/>
        </w:rPr>
        <w:t>7.</w:t>
      </w:r>
      <w:r>
        <w:rPr>
          <w:sz w:val="22"/>
        </w:rPr>
        <w:tab/>
      </w:r>
      <w:r>
        <w:rPr>
          <w:rFonts w:ascii="Arial Narrow" w:hAnsi="Arial Narrow"/>
          <w:sz w:val="22"/>
        </w:rPr>
        <w:t>Exhibits are to be ready when classes are called or may be disqualified. This is necessary because of the size of the show.</w:t>
      </w:r>
    </w:p>
    <w:p w14:paraId="2685B20D" w14:textId="77777777" w:rsidR="007A3F00" w:rsidRDefault="00B84004" w:rsidP="00B84004">
      <w:pPr>
        <w:spacing w:before="40"/>
        <w:ind w:left="360" w:right="57" w:hanging="360"/>
        <w:jc w:val="both"/>
        <w:rPr>
          <w:sz w:val="22"/>
        </w:rPr>
      </w:pPr>
      <w:r>
        <w:rPr>
          <w:sz w:val="22"/>
        </w:rPr>
        <w:t>8.</w:t>
      </w:r>
      <w:r>
        <w:rPr>
          <w:sz w:val="22"/>
        </w:rPr>
        <w:tab/>
      </w:r>
      <w:r>
        <w:rPr>
          <w:rFonts w:ascii="Arial Narrow" w:hAnsi="Arial Narrow"/>
          <w:sz w:val="22"/>
        </w:rPr>
        <w:t xml:space="preserve">All ages are to be given as at the date of the Show.  Senior Does </w:t>
      </w:r>
      <w:r>
        <w:rPr>
          <w:rFonts w:ascii="Arial Narrow" w:hAnsi="Arial Narrow"/>
          <w:sz w:val="22"/>
          <w:u w:val="single"/>
        </w:rPr>
        <w:t>must</w:t>
      </w:r>
      <w:r>
        <w:rPr>
          <w:rFonts w:ascii="Arial Narrow" w:hAnsi="Arial Narrow"/>
          <w:sz w:val="22"/>
        </w:rPr>
        <w:t xml:space="preserve"> be in milk.</w:t>
      </w:r>
      <w:r w:rsidR="007A3F00" w:rsidRPr="007A3F00">
        <w:rPr>
          <w:sz w:val="22"/>
        </w:rPr>
        <w:t xml:space="preserve"> </w:t>
      </w:r>
    </w:p>
    <w:p w14:paraId="720C524B" w14:textId="77777777" w:rsidR="00B84004" w:rsidRDefault="007A3F00" w:rsidP="00B84004">
      <w:pPr>
        <w:spacing w:before="40"/>
        <w:ind w:left="360" w:right="57" w:hanging="360"/>
        <w:jc w:val="both"/>
        <w:rPr>
          <w:sz w:val="22"/>
        </w:rPr>
      </w:pPr>
      <w:r>
        <w:rPr>
          <w:sz w:val="22"/>
        </w:rPr>
        <w:t>9.</w:t>
      </w:r>
      <w:r>
        <w:rPr>
          <w:sz w:val="22"/>
        </w:rPr>
        <w:tab/>
      </w:r>
      <w:r>
        <w:rPr>
          <w:rFonts w:ascii="Arial Narrow" w:hAnsi="Arial Narrow"/>
          <w:sz w:val="22"/>
        </w:rPr>
        <w:t>All queries or complaints to be directed to the Head Steward whose decision shall be final.</w:t>
      </w:r>
    </w:p>
    <w:p w14:paraId="5DBE0294" w14:textId="77777777" w:rsidR="00B84004" w:rsidRDefault="00B84004" w:rsidP="00B84004">
      <w:pPr>
        <w:spacing w:before="40"/>
        <w:ind w:left="360" w:right="57" w:hanging="360"/>
        <w:jc w:val="both"/>
        <w:rPr>
          <w:sz w:val="22"/>
        </w:rPr>
      </w:pPr>
      <w:r>
        <w:rPr>
          <w:sz w:val="22"/>
        </w:rPr>
        <w:br w:type="column"/>
      </w:r>
      <w:r>
        <w:rPr>
          <w:sz w:val="22"/>
        </w:rPr>
        <w:t>10.</w:t>
      </w:r>
      <w:r>
        <w:rPr>
          <w:sz w:val="22"/>
        </w:rPr>
        <w:tab/>
      </w:r>
      <w:r>
        <w:rPr>
          <w:rFonts w:ascii="Arial Narrow" w:hAnsi="Arial Narrow"/>
          <w:sz w:val="22"/>
        </w:rPr>
        <w:t xml:space="preserve">Exhibitors are to report to the Head Steward on arrival to arrange tattoo checks, advise of </w:t>
      </w:r>
      <w:proofErr w:type="spellStart"/>
      <w:r>
        <w:rPr>
          <w:rFonts w:ascii="Arial Narrow" w:hAnsi="Arial Narrow"/>
          <w:sz w:val="22"/>
        </w:rPr>
        <w:t>scratchings</w:t>
      </w:r>
      <w:proofErr w:type="spellEnd"/>
      <w:r>
        <w:rPr>
          <w:rFonts w:ascii="Arial Narrow" w:hAnsi="Arial Narrow"/>
          <w:sz w:val="22"/>
        </w:rPr>
        <w:t xml:space="preserve"> &amp; receive catalogues.  Winners' tattoos may be inspected</w:t>
      </w:r>
    </w:p>
    <w:p w14:paraId="5D75C101" w14:textId="77777777" w:rsidR="00B84004" w:rsidRDefault="00B84004" w:rsidP="00B84004">
      <w:pPr>
        <w:spacing w:before="40"/>
        <w:ind w:left="360" w:right="57" w:hanging="360"/>
        <w:jc w:val="both"/>
        <w:rPr>
          <w:rFonts w:ascii="Arial Narrow" w:hAnsi="Arial Narrow"/>
          <w:bCs/>
          <w:sz w:val="22"/>
        </w:rPr>
      </w:pPr>
      <w:r>
        <w:rPr>
          <w:sz w:val="22"/>
        </w:rPr>
        <w:t>11.</w:t>
      </w:r>
      <w:r>
        <w:rPr>
          <w:sz w:val="22"/>
        </w:rPr>
        <w:tab/>
      </w:r>
      <w:r>
        <w:rPr>
          <w:rFonts w:ascii="Arial Narrow" w:hAnsi="Arial Narrow"/>
          <w:b/>
          <w:sz w:val="22"/>
        </w:rPr>
        <w:t xml:space="preserve">Exhibits are to be penned by 9.00 am. </w:t>
      </w:r>
      <w:r>
        <w:rPr>
          <w:rFonts w:ascii="Arial Narrow" w:hAnsi="Arial Narrow"/>
          <w:bCs/>
          <w:sz w:val="22"/>
        </w:rPr>
        <w:t xml:space="preserve"> </w:t>
      </w:r>
    </w:p>
    <w:p w14:paraId="097A2A05" w14:textId="77777777" w:rsidR="00B84004" w:rsidRDefault="00B84004" w:rsidP="00B84004">
      <w:pPr>
        <w:spacing w:before="40"/>
        <w:ind w:left="360" w:right="57" w:hanging="360"/>
        <w:jc w:val="both"/>
        <w:rPr>
          <w:sz w:val="22"/>
        </w:rPr>
      </w:pPr>
      <w:r>
        <w:rPr>
          <w:sz w:val="22"/>
        </w:rPr>
        <w:t>12.</w:t>
      </w:r>
      <w:r>
        <w:rPr>
          <w:sz w:val="22"/>
        </w:rPr>
        <w:tab/>
      </w:r>
      <w:r>
        <w:rPr>
          <w:rFonts w:ascii="Arial Narrow" w:hAnsi="Arial Narrow"/>
          <w:b/>
          <w:bCs/>
          <w:sz w:val="22"/>
          <w:u w:val="single"/>
        </w:rPr>
        <w:t>ALL</w:t>
      </w:r>
      <w:r>
        <w:rPr>
          <w:rFonts w:ascii="Arial Narrow" w:hAnsi="Arial Narrow"/>
          <w:sz w:val="22"/>
        </w:rPr>
        <w:t xml:space="preserve"> does are to be presented for assessment prior to the best vessel classes then milked out for final assessment by the judge whether or not they are entered in best vessel classes.  Only does entered in best vessel classes will then remain in the ring for awarding of places.</w:t>
      </w:r>
    </w:p>
    <w:p w14:paraId="2EAAAF73" w14:textId="77777777" w:rsidR="00B84004" w:rsidRDefault="00B84004" w:rsidP="00B84004">
      <w:pPr>
        <w:spacing w:before="40"/>
        <w:ind w:left="360" w:right="57" w:hanging="360"/>
        <w:jc w:val="both"/>
        <w:rPr>
          <w:sz w:val="22"/>
        </w:rPr>
      </w:pPr>
      <w:r>
        <w:rPr>
          <w:sz w:val="22"/>
        </w:rPr>
        <w:t>13.</w:t>
      </w:r>
      <w:r>
        <w:rPr>
          <w:sz w:val="22"/>
        </w:rPr>
        <w:tab/>
      </w:r>
      <w:r>
        <w:rPr>
          <w:rFonts w:ascii="Arial Narrow" w:hAnsi="Arial Narrow"/>
          <w:sz w:val="22"/>
        </w:rPr>
        <w:t xml:space="preserve">  It is the exhibitors' responsibility to ensure does are milked out in a reasonable time.</w:t>
      </w:r>
    </w:p>
    <w:p w14:paraId="65199A01" w14:textId="77777777" w:rsidR="00B84004" w:rsidRDefault="00B84004" w:rsidP="00B84004">
      <w:pPr>
        <w:spacing w:before="40"/>
        <w:ind w:left="360" w:right="57" w:hanging="360"/>
        <w:jc w:val="both"/>
        <w:rPr>
          <w:rFonts w:ascii="Arial Narrow" w:hAnsi="Arial Narrow"/>
          <w:sz w:val="22"/>
        </w:rPr>
      </w:pPr>
      <w:r>
        <w:rPr>
          <w:sz w:val="22"/>
        </w:rPr>
        <w:t>14.</w:t>
      </w:r>
      <w:r>
        <w:rPr>
          <w:sz w:val="22"/>
        </w:rPr>
        <w:tab/>
      </w:r>
      <w:r w:rsidRPr="00B70C0D">
        <w:rPr>
          <w:rFonts w:ascii="Arial Narrow" w:hAnsi="Arial Narrow" w:cs="Arial"/>
          <w:sz w:val="22"/>
        </w:rPr>
        <w:t>CAE &amp; JD negative show</w:t>
      </w:r>
      <w:r>
        <w:rPr>
          <w:sz w:val="22"/>
        </w:rPr>
        <w:t xml:space="preserve">.  </w:t>
      </w:r>
      <w:r>
        <w:rPr>
          <w:rFonts w:ascii="Arial Narrow" w:hAnsi="Arial Narrow"/>
          <w:sz w:val="22"/>
        </w:rPr>
        <w:t xml:space="preserve">Exhibits over 12 months of age must have tested CAE &amp; JD negative.  Exhibitors </w:t>
      </w:r>
      <w:r>
        <w:rPr>
          <w:rFonts w:ascii="Arial Narrow" w:hAnsi="Arial Narrow"/>
          <w:b/>
          <w:sz w:val="22"/>
          <w:u w:val="single"/>
        </w:rPr>
        <w:t>must</w:t>
      </w:r>
      <w:r>
        <w:rPr>
          <w:rFonts w:ascii="Arial Narrow" w:hAnsi="Arial Narrow"/>
          <w:sz w:val="22"/>
        </w:rPr>
        <w:t xml:space="preserve"> forward proof with entries or entries will not be accepted. The certificate must contain results of the blood test and each goat is to be identified appropriately on the result sheet.</w:t>
      </w:r>
    </w:p>
    <w:p w14:paraId="2236004A" w14:textId="77777777" w:rsidR="00B84004" w:rsidRPr="00B84004" w:rsidRDefault="00B84004" w:rsidP="00B84004">
      <w:pPr>
        <w:spacing w:before="40"/>
        <w:ind w:left="360" w:right="57" w:hanging="360"/>
        <w:jc w:val="both"/>
        <w:rPr>
          <w:sz w:val="22"/>
        </w:rPr>
        <w:sectPr w:rsidR="00B84004" w:rsidRPr="00B84004">
          <w:type w:val="continuous"/>
          <w:pgSz w:w="11907" w:h="16834"/>
          <w:pgMar w:top="680" w:right="794" w:bottom="680" w:left="794" w:header="720" w:footer="720" w:gutter="0"/>
          <w:cols w:num="2" w:space="680"/>
        </w:sectPr>
      </w:pPr>
      <w:r>
        <w:rPr>
          <w:sz w:val="22"/>
        </w:rPr>
        <w:t>15.</w:t>
      </w:r>
      <w:r>
        <w:rPr>
          <w:sz w:val="22"/>
        </w:rPr>
        <w:tab/>
      </w:r>
      <w:r>
        <w:rPr>
          <w:rFonts w:ascii="Arial Narrow" w:hAnsi="Arial Narrow"/>
          <w:sz w:val="22"/>
        </w:rPr>
        <w:t xml:space="preserve">When completing entries PLEASE MAKE SURE ALL COLUMNS ARE COMPLETED. Any entry not fully completed or if CAE &amp; JD certificates are not enclosed they </w:t>
      </w:r>
      <w:r w:rsidRPr="00B70C0D">
        <w:rPr>
          <w:rFonts w:ascii="Arial Narrow" w:hAnsi="Arial Narrow"/>
          <w:sz w:val="22"/>
        </w:rPr>
        <w:t>will</w:t>
      </w:r>
      <w:r>
        <w:rPr>
          <w:rFonts w:ascii="Arial Narrow" w:hAnsi="Arial Narrow"/>
          <w:sz w:val="22"/>
        </w:rPr>
        <w:t xml:space="preserve"> be returned to the exhibito</w:t>
      </w:r>
      <w:r w:rsidR="00910CFE">
        <w:rPr>
          <w:rFonts w:ascii="Arial Narrow" w:hAnsi="Arial Narrow"/>
          <w:sz w:val="22"/>
        </w:rPr>
        <w:t xml:space="preserve">r. </w:t>
      </w:r>
    </w:p>
    <w:p w14:paraId="0CB5EE41" w14:textId="77777777" w:rsidR="00474AF9" w:rsidRDefault="00474AF9" w:rsidP="00910CFE"/>
    <w:sectPr w:rsidR="00474AF9" w:rsidSect="00910CFE">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Modern">
    <w:altName w:val="Arial"/>
    <w:panose1 w:val="00000000000000000000"/>
    <w:charset w:val="FF"/>
    <w:family w:val="modern"/>
    <w:notTrueType/>
    <w:pitch w:val="variable"/>
    <w:sig w:usb0="00000003"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84004"/>
    <w:rsid w:val="000C39F6"/>
    <w:rsid w:val="00121B7A"/>
    <w:rsid w:val="001A35D0"/>
    <w:rsid w:val="002A4001"/>
    <w:rsid w:val="00373DDD"/>
    <w:rsid w:val="00390C37"/>
    <w:rsid w:val="003C75AC"/>
    <w:rsid w:val="00474AF9"/>
    <w:rsid w:val="004C673C"/>
    <w:rsid w:val="005F2856"/>
    <w:rsid w:val="00656EAF"/>
    <w:rsid w:val="007A3F00"/>
    <w:rsid w:val="00801975"/>
    <w:rsid w:val="008C41DE"/>
    <w:rsid w:val="009061B7"/>
    <w:rsid w:val="00910CFE"/>
    <w:rsid w:val="00A96ACF"/>
    <w:rsid w:val="00B11B53"/>
    <w:rsid w:val="00B70C0D"/>
    <w:rsid w:val="00B84004"/>
    <w:rsid w:val="00DB5C4C"/>
    <w:rsid w:val="00E63AC4"/>
    <w:rsid w:val="00F20BDA"/>
    <w:rsid w:val="00F36C24"/>
    <w:rsid w:val="00F62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818F"/>
  <w15:docId w15:val="{1400732F-3ED3-44FF-AD26-EFF42D69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00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C37"/>
    <w:pPr>
      <w:framePr w:w="7920" w:h="1980" w:hRule="exact" w:hSpace="180" w:wrap="auto" w:hAnchor="page" w:xAlign="center" w:yAlign="bottom"/>
      <w:ind w:left="2880"/>
    </w:pPr>
    <w:rPr>
      <w:rFonts w:ascii="Tempus Sans ITC" w:eastAsiaTheme="majorEastAsia" w:hAnsi="Tempus Sans ITC" w:cstheme="majorBidi"/>
      <w:b/>
      <w:sz w:val="32"/>
    </w:rPr>
  </w:style>
  <w:style w:type="paragraph" w:styleId="EnvelopeReturn">
    <w:name w:val="envelope return"/>
    <w:basedOn w:val="Normal"/>
    <w:uiPriority w:val="99"/>
    <w:semiHidden/>
    <w:unhideWhenUsed/>
    <w:rsid w:val="00390C37"/>
    <w:rPr>
      <w:rFonts w:ascii="Arial" w:eastAsiaTheme="majorEastAsia" w:hAnsi="Arial" w:cstheme="majorBidi"/>
      <w:sz w:val="16"/>
      <w:szCs w:val="20"/>
    </w:rPr>
  </w:style>
  <w:style w:type="paragraph" w:styleId="Title">
    <w:name w:val="Title"/>
    <w:basedOn w:val="Normal"/>
    <w:link w:val="TitleChar"/>
    <w:qFormat/>
    <w:rsid w:val="00B84004"/>
    <w:pPr>
      <w:overflowPunct w:val="0"/>
      <w:autoSpaceDE w:val="0"/>
      <w:autoSpaceDN w:val="0"/>
      <w:adjustRightInd w:val="0"/>
      <w:jc w:val="center"/>
      <w:textAlignment w:val="baseline"/>
    </w:pPr>
    <w:rPr>
      <w:b/>
      <w:bCs/>
      <w:sz w:val="26"/>
      <w:szCs w:val="20"/>
      <w:u w:val="double"/>
    </w:rPr>
  </w:style>
  <w:style w:type="character" w:customStyle="1" w:styleId="TitleChar">
    <w:name w:val="Title Char"/>
    <w:basedOn w:val="DefaultParagraphFont"/>
    <w:link w:val="Title"/>
    <w:rsid w:val="00B84004"/>
    <w:rPr>
      <w:rFonts w:ascii="Times New Roman" w:eastAsia="Times New Roman" w:hAnsi="Times New Roman" w:cs="Times New Roman"/>
      <w:b/>
      <w:bCs/>
      <w:sz w:val="26"/>
      <w:szCs w:val="20"/>
      <w:u w:val="double"/>
    </w:rPr>
  </w:style>
  <w:style w:type="paragraph" w:styleId="ListParagraph">
    <w:name w:val="List Paragraph"/>
    <w:basedOn w:val="Normal"/>
    <w:uiPriority w:val="34"/>
    <w:qFormat/>
    <w:rsid w:val="00B84004"/>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Bryony LePoidevin</cp:lastModifiedBy>
  <cp:revision>2</cp:revision>
  <dcterms:created xsi:type="dcterms:W3CDTF">2018-10-02T09:46:00Z</dcterms:created>
  <dcterms:modified xsi:type="dcterms:W3CDTF">2018-10-02T09:46:00Z</dcterms:modified>
</cp:coreProperties>
</file>